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87" w:rsidRDefault="00AB56BE">
      <w:r>
        <w:t>NEMA procedures</w:t>
      </w:r>
    </w:p>
    <w:p w:rsidR="00AB56BE" w:rsidRDefault="00DC0203" w:rsidP="00AB56BE">
      <w:pPr>
        <w:pStyle w:val="ListParagraph"/>
        <w:numPr>
          <w:ilvl w:val="0"/>
          <w:numId w:val="1"/>
        </w:numPr>
      </w:pPr>
      <w:r>
        <w:t>Internal procedure</w:t>
      </w:r>
      <w:r w:rsidR="00AB56BE">
        <w:t xml:space="preserve"> /NEMA director’s order 2015.04.20 #104/</w:t>
      </w:r>
    </w:p>
    <w:p w:rsidR="00AB56BE" w:rsidRDefault="00DC0203" w:rsidP="00AB56BE">
      <w:pPr>
        <w:pStyle w:val="ListParagraph"/>
        <w:numPr>
          <w:ilvl w:val="0"/>
          <w:numId w:val="1"/>
        </w:numPr>
      </w:pPr>
      <w:r>
        <w:t>General procedure</w:t>
      </w:r>
      <w:r w:rsidR="009970C0">
        <w:t xml:space="preserve"> for</w:t>
      </w:r>
      <w:r w:rsidR="00AB56BE">
        <w:t xml:space="preserve"> disaster protection</w:t>
      </w:r>
      <w:r w:rsidR="009970C0">
        <w:t xml:space="preserve"> state service</w:t>
      </w:r>
      <w:r w:rsidR="00AB56BE">
        <w:t xml:space="preserve"> /Deputy Prime Minister’s order of 2013.05.06 #52/</w:t>
      </w:r>
    </w:p>
    <w:p w:rsidR="00AB56BE" w:rsidRDefault="00AB56BE" w:rsidP="00AB56BE">
      <w:pPr>
        <w:pStyle w:val="ListParagraph"/>
        <w:numPr>
          <w:ilvl w:val="0"/>
          <w:numId w:val="1"/>
        </w:numPr>
      </w:pPr>
      <w:r>
        <w:t xml:space="preserve"> </w:t>
      </w:r>
      <w:r w:rsidR="00DC0203">
        <w:t>General procedure</w:t>
      </w:r>
      <w:r w:rsidR="001C47C3">
        <w:t xml:space="preserve"> for disaster protection public service /NEMA director’s order 2013.11.26 #865/</w:t>
      </w:r>
    </w:p>
    <w:p w:rsidR="001C47C3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1C47C3">
        <w:t xml:space="preserve"> for organizing search and rescue in the water /NEMA director’s order 2013.12.20 #921/</w:t>
      </w:r>
    </w:p>
    <w:p w:rsidR="001C47C3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1C47C3">
        <w:t xml:space="preserve"> for taking oath of NEMA government special service /Presidential order 2005.04.04 #50/</w:t>
      </w:r>
    </w:p>
    <w:p w:rsidR="001C47C3" w:rsidRDefault="001C47C3" w:rsidP="00AB56BE">
      <w:pPr>
        <w:pStyle w:val="ListParagraph"/>
        <w:numPr>
          <w:ilvl w:val="0"/>
          <w:numId w:val="1"/>
        </w:numPr>
      </w:pPr>
      <w:r>
        <w:t>Procedure for ranking of NEMA government special service /Presidential order 2012.12.21 #217/</w:t>
      </w:r>
    </w:p>
    <w:p w:rsidR="001C47C3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1C47C3">
        <w:t xml:space="preserve"> for assessment of disaster risk and vulnerability /Government of Mongolian decree 2006.07.19 #176/</w:t>
      </w:r>
    </w:p>
    <w:p w:rsidR="001C47C3" w:rsidRDefault="001C47C3" w:rsidP="00AB56BE">
      <w:pPr>
        <w:pStyle w:val="ListParagraph"/>
        <w:numPr>
          <w:ilvl w:val="0"/>
          <w:numId w:val="1"/>
        </w:numPr>
      </w:pPr>
      <w:r>
        <w:t xml:space="preserve">  </w:t>
      </w:r>
      <w:r w:rsidR="00DC0203">
        <w:t>Procedure</w:t>
      </w:r>
      <w:r>
        <w:t xml:space="preserve"> for providing, supplementing, </w:t>
      </w:r>
      <w:r w:rsidR="00844313">
        <w:t>disbursing products from disaster resources /Government of Mongolian decree 2008.05.25 #176/</w:t>
      </w:r>
    </w:p>
    <w:p w:rsidR="00844313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844313">
        <w:t xml:space="preserve"> for providing fringe benefits for government special service during their service /Government of Mongolian decree 2005.04.13 #77/</w:t>
      </w:r>
    </w:p>
    <w:p w:rsidR="00844313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844313">
        <w:t xml:space="preserve"> for providing acting service on beha</w:t>
      </w:r>
      <w:r w:rsidR="00FD59AA">
        <w:t>lf of government special servant</w:t>
      </w:r>
      <w:r w:rsidR="00844313">
        <w:t xml:space="preserve"> /Government of Mongolian decree 2011.03.02 #62/</w:t>
      </w:r>
    </w:p>
    <w:p w:rsidR="00844313" w:rsidRDefault="00844313" w:rsidP="00AB56BE">
      <w:pPr>
        <w:pStyle w:val="ListParagraph"/>
        <w:numPr>
          <w:ilvl w:val="0"/>
          <w:numId w:val="1"/>
        </w:numPr>
      </w:pPr>
      <w:r>
        <w:t>Pro</w:t>
      </w:r>
      <w:r w:rsidR="00DC0203">
        <w:t>cedure</w:t>
      </w:r>
      <w:r>
        <w:t xml:space="preserve"> for providing benefit allowance for Military personnel’s family /Government of Mongolian decree 2011 #9 annex 1/</w:t>
      </w:r>
    </w:p>
    <w:p w:rsidR="00844313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844313">
        <w:t xml:space="preserve"> of accommodation support for Military personnel /Government of Mongolian decree 2011.02.09 #38/</w:t>
      </w:r>
    </w:p>
    <w:p w:rsidR="00844313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FD59AA">
        <w:t xml:space="preserve"> for private information profiling of government servant /State service council’s decree 2004.06.15 #18/</w:t>
      </w:r>
    </w:p>
    <w:p w:rsidR="00FD59AA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FD59AA">
        <w:t xml:space="preserve"> for contracting government servant and assessing government servant’s skills and results /State service council’s decree 2004.06.15 #48/</w:t>
      </w:r>
    </w:p>
    <w:p w:rsidR="00FD59AA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FD59AA">
        <w:t xml:space="preserve"> for organizing rapid operation /NEMA director’s order 2008.05.15 #286/</w:t>
      </w:r>
    </w:p>
    <w:p w:rsidR="00FD59AA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FD59AA">
        <w:t xml:space="preserve"> for operations of special decontamination unit /NEMA director’s order 2013.06.18 #468/</w:t>
      </w:r>
    </w:p>
    <w:p w:rsidR="00FD59AA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FD59AA">
        <w:t xml:space="preserve"> for conducting risk assessment /Government of Mongolian decree 2006.07.19 #176/</w:t>
      </w:r>
    </w:p>
    <w:p w:rsidR="00FD59AA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FD59AA">
        <w:t xml:space="preserve"> for collecting and evaluating periodical reports /NEMA director’s order 2013.06.27 #494/</w:t>
      </w:r>
    </w:p>
    <w:p w:rsidR="00FD59AA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FD59AA">
        <w:t xml:space="preserve"> for organizing communications /NEMA director’s order 2013.11.25 #861/</w:t>
      </w:r>
    </w:p>
    <w:p w:rsidR="00FD59AA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BD0F19">
        <w:t xml:space="preserve"> for child protection guiding principles /NEMA director’s order 2014.09.23 #245/</w:t>
      </w:r>
    </w:p>
    <w:p w:rsidR="00BD0F19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BD0F19">
        <w:t xml:space="preserve"> for NEMA personnel’s operation of information signs /NEMA director’s order 2007.05.02 #229/</w:t>
      </w:r>
    </w:p>
    <w:p w:rsidR="00BD0F19" w:rsidRDefault="00DC0203" w:rsidP="00AB56BE">
      <w:pPr>
        <w:pStyle w:val="ListParagraph"/>
        <w:numPr>
          <w:ilvl w:val="0"/>
          <w:numId w:val="1"/>
        </w:numPr>
      </w:pPr>
      <w:r>
        <w:t>Procedure</w:t>
      </w:r>
      <w:r w:rsidR="00BD0F19">
        <w:t xml:space="preserve"> for NEMA special servant’s clothing /Deputy Prime Minister’s order 2014.10.15 #79/</w:t>
      </w:r>
    </w:p>
    <w:p w:rsidR="00BD0F19" w:rsidRDefault="00BD0F19" w:rsidP="00AB56BE">
      <w:pPr>
        <w:pStyle w:val="ListParagraph"/>
        <w:numPr>
          <w:ilvl w:val="0"/>
          <w:numId w:val="1"/>
        </w:numPr>
      </w:pPr>
      <w:r>
        <w:t>Mongolian procedures for awarding rank and medals /Presidential order 1999 #71/</w:t>
      </w:r>
    </w:p>
    <w:p w:rsidR="00BD0F19" w:rsidRDefault="00BD0F19" w:rsidP="00AB56BE">
      <w:pPr>
        <w:pStyle w:val="ListParagraph"/>
        <w:numPr>
          <w:ilvl w:val="0"/>
          <w:numId w:val="1"/>
        </w:numPr>
      </w:pPr>
      <w:r>
        <w:t>Procedure for receiving, maintaining, renewing, calculating loss of resource products /Government of Mongolian decree 2008.05.28 #199 annex 2/</w:t>
      </w:r>
    </w:p>
    <w:p w:rsidR="00DC0203" w:rsidRDefault="00DC0203" w:rsidP="00AB56BE">
      <w:pPr>
        <w:pStyle w:val="ListParagraph"/>
        <w:numPr>
          <w:ilvl w:val="0"/>
          <w:numId w:val="1"/>
        </w:numPr>
      </w:pPr>
      <w:r>
        <w:t>Procedure for providing special operation allowance for officer’s and senior officer’s /Government of Mongolian decree 2006.05.10 #104/</w:t>
      </w:r>
    </w:p>
    <w:p w:rsidR="00BD0F19" w:rsidRDefault="00DC0203" w:rsidP="00AB56BE">
      <w:pPr>
        <w:pStyle w:val="ListParagraph"/>
        <w:numPr>
          <w:ilvl w:val="0"/>
          <w:numId w:val="1"/>
        </w:numPr>
      </w:pPr>
      <w:r>
        <w:lastRenderedPageBreak/>
        <w:t>Procedure for examining/testing new government special servants /State service council’s decree 2003.11.19 #170/</w:t>
      </w:r>
    </w:p>
    <w:p w:rsidR="00DC0203" w:rsidRDefault="00DC0203" w:rsidP="00AB56BE">
      <w:pPr>
        <w:pStyle w:val="ListParagraph"/>
        <w:numPr>
          <w:ilvl w:val="0"/>
          <w:numId w:val="1"/>
        </w:numPr>
      </w:pPr>
      <w:r>
        <w:t>Procedure for serving for NEMA /Deputy Prime Minister’s order 2011.06.14 #31/</w:t>
      </w:r>
    </w:p>
    <w:p w:rsidR="00DC0203" w:rsidRDefault="00964E71" w:rsidP="00AB56BE">
      <w:pPr>
        <w:pStyle w:val="ListParagraph"/>
        <w:numPr>
          <w:ilvl w:val="0"/>
          <w:numId w:val="1"/>
        </w:numPr>
      </w:pPr>
      <w:r>
        <w:t>NEMA checkpoint procedure /Deputy Prime Minister’s order 2008.04.25 #254/</w:t>
      </w:r>
    </w:p>
    <w:p w:rsidR="00964E71" w:rsidRDefault="00964E71" w:rsidP="00AB56BE">
      <w:pPr>
        <w:pStyle w:val="ListParagraph"/>
        <w:numPr>
          <w:ilvl w:val="0"/>
          <w:numId w:val="1"/>
        </w:numPr>
      </w:pPr>
      <w:r>
        <w:t>Procedure for allocating international aid delivered to NEMA /NEMA director’s order 2007.01.10 #11/</w:t>
      </w:r>
    </w:p>
    <w:p w:rsidR="00964E71" w:rsidRDefault="000A3EC2" w:rsidP="00AB56BE">
      <w:pPr>
        <w:pStyle w:val="ListParagraph"/>
        <w:numPr>
          <w:ilvl w:val="0"/>
          <w:numId w:val="1"/>
        </w:numPr>
      </w:pPr>
      <w:r>
        <w:t>Procedure for selecting candidates for domestic and international academy and university /NEMA director’s order 2003.07.16 #239/</w:t>
      </w:r>
    </w:p>
    <w:p w:rsidR="000A3EC2" w:rsidRDefault="000A3EC2" w:rsidP="00AB56BE">
      <w:pPr>
        <w:pStyle w:val="ListParagraph"/>
        <w:numPr>
          <w:ilvl w:val="0"/>
          <w:numId w:val="1"/>
        </w:numPr>
      </w:pPr>
      <w:r>
        <w:t>Procedure for NEMA departments and divisions operation in disaster situations /NEMA director’s order 2007.11.08 #508/</w:t>
      </w:r>
    </w:p>
    <w:p w:rsidR="000A3EC2" w:rsidRDefault="000A3EC2" w:rsidP="00AB56BE">
      <w:pPr>
        <w:pStyle w:val="ListParagraph"/>
        <w:numPr>
          <w:ilvl w:val="0"/>
          <w:numId w:val="1"/>
        </w:numPr>
      </w:pPr>
      <w:r>
        <w:t>Procedure for emergency appointing/assigning for travel /NEMA director’s order 2008.01.15 #22/</w:t>
      </w:r>
    </w:p>
    <w:p w:rsidR="000A3EC2" w:rsidRDefault="000A3EC2" w:rsidP="00AB56BE">
      <w:pPr>
        <w:pStyle w:val="ListParagraph"/>
        <w:numPr>
          <w:ilvl w:val="0"/>
          <w:numId w:val="1"/>
        </w:numPr>
      </w:pPr>
      <w:r>
        <w:t>General procedure for ethic service’s operation /NEMA director’s order 2008.03.11 #254/</w:t>
      </w:r>
    </w:p>
    <w:p w:rsidR="000A3EC2" w:rsidRDefault="000A3EC2" w:rsidP="00AB56BE">
      <w:pPr>
        <w:pStyle w:val="ListParagraph"/>
        <w:numPr>
          <w:ilvl w:val="0"/>
          <w:numId w:val="1"/>
        </w:numPr>
      </w:pPr>
      <w:r>
        <w:t>Procedure for using automobile /NEMA director’s order 2008.04.25 #254/</w:t>
      </w:r>
    </w:p>
    <w:p w:rsidR="000A3EC2" w:rsidRDefault="000A3EC2" w:rsidP="00AB56BE">
      <w:pPr>
        <w:pStyle w:val="ListParagraph"/>
        <w:numPr>
          <w:ilvl w:val="0"/>
          <w:numId w:val="1"/>
        </w:numPr>
      </w:pPr>
      <w:r>
        <w:t>Procedure for awarding ‘for NEMA’ medal /NEMA director’s order 2008.12.15 #576/</w:t>
      </w:r>
    </w:p>
    <w:p w:rsidR="000A3EC2" w:rsidRDefault="000A3EC2" w:rsidP="00AB56BE">
      <w:pPr>
        <w:pStyle w:val="ListParagraph"/>
        <w:numPr>
          <w:ilvl w:val="0"/>
          <w:numId w:val="1"/>
        </w:numPr>
      </w:pPr>
      <w:r>
        <w:t>Procedure for selecting NEMA’s labour champion, professional champion and leading collectives of the year /NEMA director’s order 2008.12.09 #559/</w:t>
      </w:r>
    </w:p>
    <w:p w:rsidR="003767A6" w:rsidRDefault="003767A6" w:rsidP="00AB56BE">
      <w:pPr>
        <w:pStyle w:val="ListParagraph"/>
        <w:numPr>
          <w:ilvl w:val="0"/>
          <w:numId w:val="1"/>
        </w:numPr>
      </w:pPr>
      <w:r>
        <w:t>Procedure for award and awarding /NEMA director’s order 2008.02.20 #102/</w:t>
      </w:r>
    </w:p>
    <w:p w:rsidR="003767A6" w:rsidRDefault="003767A6" w:rsidP="00AB56BE">
      <w:pPr>
        <w:pStyle w:val="ListParagraph"/>
        <w:numPr>
          <w:ilvl w:val="0"/>
          <w:numId w:val="1"/>
        </w:numPr>
      </w:pPr>
      <w:r>
        <w:t>NEMA government special servant’s disaster protection ranking procedure /NEMA director’s order 2008.03.13/</w:t>
      </w:r>
    </w:p>
    <w:p w:rsidR="003767A6" w:rsidRDefault="003767A6" w:rsidP="00AB56BE">
      <w:pPr>
        <w:pStyle w:val="ListParagraph"/>
        <w:numPr>
          <w:ilvl w:val="0"/>
          <w:numId w:val="1"/>
        </w:numPr>
      </w:pPr>
      <w:r>
        <w:t>Procedure for recording, maintaining, monitoring NEMA personnel’s self-interest statement and property and income forms /Mongolian Parliament’s permanent legal committee 2012.04.15 #5/</w:t>
      </w:r>
    </w:p>
    <w:p w:rsidR="000A3EC2" w:rsidRDefault="003767A6" w:rsidP="00AB56BE">
      <w:pPr>
        <w:pStyle w:val="ListParagraph"/>
        <w:numPr>
          <w:ilvl w:val="0"/>
          <w:numId w:val="1"/>
        </w:numPr>
      </w:pPr>
      <w:r>
        <w:t xml:space="preserve">General procedure for organizing search and rescue operations </w:t>
      </w:r>
      <w:r w:rsidR="000A3EC2">
        <w:t xml:space="preserve">    </w:t>
      </w:r>
    </w:p>
    <w:p w:rsidR="00D9027C" w:rsidRDefault="00D9027C" w:rsidP="00D9027C"/>
    <w:p w:rsidR="00D427E4" w:rsidRDefault="00D427E4" w:rsidP="00D9027C">
      <w:pPr>
        <w:rPr>
          <w:sz w:val="24"/>
        </w:rPr>
      </w:pPr>
    </w:p>
    <w:p w:rsidR="00123B65" w:rsidRPr="00D9027C" w:rsidRDefault="00123B65" w:rsidP="00D9027C">
      <w:pPr>
        <w:rPr>
          <w:sz w:val="24"/>
        </w:rPr>
      </w:pPr>
      <w:bookmarkStart w:id="0" w:name="_GoBack"/>
      <w:bookmarkEnd w:id="0"/>
    </w:p>
    <w:sectPr w:rsidR="00123B65" w:rsidRPr="00D9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768FE"/>
    <w:multiLevelType w:val="hybridMultilevel"/>
    <w:tmpl w:val="CCD83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15EF"/>
    <w:multiLevelType w:val="hybridMultilevel"/>
    <w:tmpl w:val="36AA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3B"/>
    <w:rsid w:val="000055F4"/>
    <w:rsid w:val="000A3EC2"/>
    <w:rsid w:val="00123B65"/>
    <w:rsid w:val="001C47C3"/>
    <w:rsid w:val="00272674"/>
    <w:rsid w:val="003767A6"/>
    <w:rsid w:val="003E51BB"/>
    <w:rsid w:val="00844313"/>
    <w:rsid w:val="008E52DF"/>
    <w:rsid w:val="00964E71"/>
    <w:rsid w:val="009970C0"/>
    <w:rsid w:val="00AB56BE"/>
    <w:rsid w:val="00BB3082"/>
    <w:rsid w:val="00BD0F19"/>
    <w:rsid w:val="00BF353B"/>
    <w:rsid w:val="00CF2F7A"/>
    <w:rsid w:val="00D427E4"/>
    <w:rsid w:val="00D44160"/>
    <w:rsid w:val="00D9027C"/>
    <w:rsid w:val="00DC0203"/>
    <w:rsid w:val="00FC4C87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н загвар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dermee</dc:creator>
  <cp:keywords/>
  <dc:description/>
  <cp:lastModifiedBy>hdd</cp:lastModifiedBy>
  <cp:revision>9</cp:revision>
  <dcterms:created xsi:type="dcterms:W3CDTF">2015-08-04T02:21:00Z</dcterms:created>
  <dcterms:modified xsi:type="dcterms:W3CDTF">2015-10-13T02:54:00Z</dcterms:modified>
</cp:coreProperties>
</file>